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E77" w:rsidRPr="00500F39" w:rsidRDefault="005408B3" w:rsidP="00C27161">
      <w:pPr>
        <w:pStyle w:val="Nadpis1"/>
        <w:spacing w:before="0" w:beforeAutospacing="0" w:after="75" w:afterAutospacing="0" w:line="270" w:lineRule="atLeast"/>
        <w:jc w:val="center"/>
        <w:rPr>
          <w:rFonts w:ascii="Arial" w:hAnsi="Arial" w:cs="Arial"/>
          <w:b w:val="0"/>
          <w:bCs w:val="0"/>
          <w:color w:val="333333"/>
          <w:sz w:val="33"/>
          <w:szCs w:val="33"/>
        </w:rPr>
      </w:pPr>
      <w:r w:rsidRPr="00336EB4">
        <w:rPr>
          <w:rFonts w:asciiTheme="minorHAnsi" w:eastAsiaTheme="minorHAnsi" w:hAnsiTheme="minorHAnsi" w:cstheme="minorBidi"/>
          <w:noProof/>
          <w:kern w:val="0"/>
          <w:sz w:val="40"/>
          <w:szCs w:val="40"/>
          <w:highlight w:val="yellow"/>
        </w:rPr>
        <w:drawing>
          <wp:anchor distT="0" distB="0" distL="114300" distR="114300" simplePos="0" relativeHeight="251659264" behindDoc="1" locked="0" layoutInCell="1" allowOverlap="1" wp14:anchorId="25C85878" wp14:editId="11F6C74B">
            <wp:simplePos x="0" y="0"/>
            <wp:positionH relativeFrom="column">
              <wp:posOffset>867410</wp:posOffset>
            </wp:positionH>
            <wp:positionV relativeFrom="paragraph">
              <wp:posOffset>-86995</wp:posOffset>
            </wp:positionV>
            <wp:extent cx="3771900" cy="1763395"/>
            <wp:effectExtent l="0" t="0" r="0" b="8255"/>
            <wp:wrapTopAndBottom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ber logo (cestovna kancelaria) - ma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7161" w:rsidRPr="00C27161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>VIEDEŇ – slávni hudobníci, Dom hudby a Ústredný cintorín, 8.11.2014, sobota</w:t>
      </w:r>
    </w:p>
    <w:p w:rsidR="00336EB4" w:rsidRDefault="00C27161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433ED17" wp14:editId="671B6963">
            <wp:simplePos x="0" y="0"/>
            <wp:positionH relativeFrom="margin">
              <wp:posOffset>52705</wp:posOffset>
            </wp:positionH>
            <wp:positionV relativeFrom="margin">
              <wp:posOffset>3519805</wp:posOffset>
            </wp:positionV>
            <wp:extent cx="2724150" cy="1920240"/>
            <wp:effectExtent l="0" t="0" r="0" b="3810"/>
            <wp:wrapSquare wrapText="bothSides"/>
            <wp:docPr id="5" name="Obrázok 5" descr="Wiki - Burggarten Moz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iki - Burggarten Moz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Viedeň si bezpochyby zaslúži prívlastok mesto hudby. Najväčšia koncentrácia slávnych hudobníkov tu bola v ére klasicizmu a koncom 19. stor. Našou hlavnou témou budú členovia viedenského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trojzáprahu</w:t>
      </w:r>
      <w:proofErr w:type="spellEnd"/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proofErr w:type="spellStart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begin"/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instrText xml:space="preserve"> HYPERLINK "http://cs.wikipedia.org/wiki/Joseph_Haydn" \t "_blank" </w:instrText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separate"/>
      </w:r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Haydn</w:t>
      </w:r>
      <w:proofErr w:type="spellEnd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end"/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–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1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Mozart</w:t>
        </w:r>
      </w:hyperlink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–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proofErr w:type="spellStart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begin"/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instrText xml:space="preserve"> HYPERLINK "http://cs.wikipedia.org/wiki/Ludwig_van_Beethoven" \t "_blank" </w:instrText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separate"/>
      </w:r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Beethoven</w:t>
      </w:r>
      <w:proofErr w:type="spellEnd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end"/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. Ani jeden z nich sa vo Viedni nenarodil, ale zanechali tu výrazné stopy a záujem o nich neutícha po 2 stor. V doznievajúcej atmosfére dušičkových sviatkov zájdeme na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2" w:tgtFrame="_blank" w:history="1">
        <w:r>
          <w:rPr>
            <w:rStyle w:val="Siln"/>
            <w:rFonts w:ascii="Arial" w:hAnsi="Arial" w:cs="Arial"/>
            <w:color w:val="4776C5"/>
            <w:sz w:val="18"/>
            <w:szCs w:val="18"/>
            <w:shd w:val="clear" w:color="auto" w:fill="FFFFFF"/>
          </w:rPr>
          <w:t>Ústredný cintorín</w:t>
        </w:r>
        <w:r>
          <w:rPr>
            <w:rStyle w:val="Hypertextovprepojenie"/>
            <w:rFonts w:ascii="Arial" w:hAnsi="Arial" w:cs="Arial"/>
            <w:color w:val="4776C5"/>
            <w:sz w:val="18"/>
            <w:szCs w:val="18"/>
            <w:shd w:val="clear" w:color="auto" w:fill="FFFFFF"/>
          </w:rPr>
          <w:t>(</w:t>
        </w:r>
        <w:proofErr w:type="spellStart"/>
        <w:r>
          <w:rPr>
            <w:rStyle w:val="Siln"/>
            <w:rFonts w:ascii="Arial" w:hAnsi="Arial" w:cs="Arial"/>
            <w:color w:val="4776C5"/>
            <w:sz w:val="18"/>
            <w:szCs w:val="18"/>
            <w:shd w:val="clear" w:color="auto" w:fill="FFFFFF"/>
          </w:rPr>
          <w:t>Zentralfriedhof</w:t>
        </w:r>
        <w:proofErr w:type="spellEnd"/>
        <w:r>
          <w:rPr>
            <w:rStyle w:val="Hypertextovprepojenie"/>
            <w:rFonts w:ascii="Arial" w:hAnsi="Arial" w:cs="Arial"/>
            <w:color w:val="4776C5"/>
            <w:sz w:val="18"/>
            <w:szCs w:val="18"/>
            <w:shd w:val="clear" w:color="auto" w:fill="FFFFFF"/>
          </w:rPr>
          <w:t>)</w:t>
        </w:r>
      </w:hyperlink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, druhý najväčší cintorín v Európe s rozlohou 2,5 milióna m2, kde sú pochované v 330 tisíc hrobových miestach 3 milióny ľudí. Navštívime tu hroby významných hudobníkov: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3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Schuberta</w:t>
        </w:r>
      </w:hyperlink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, </w:t>
      </w:r>
      <w:hyperlink r:id="rId14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Brahmsa</w:t>
        </w:r>
      </w:hyperlink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,</w:t>
      </w:r>
      <w:hyperlink r:id="rId15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Salieriho</w:t>
        </w:r>
      </w:hyperlink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,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Beethovena,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bratislavského rodáka </w:t>
      </w:r>
      <w:proofErr w:type="spellStart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begin"/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instrText xml:space="preserve"> HYPERLINK "http://cs.wikipedia.org/wiki/Franz_Schmidt" \t "_blank" </w:instrText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separate"/>
      </w:r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Franza</w:t>
      </w:r>
      <w:proofErr w:type="spellEnd"/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 xml:space="preserve"> Schmidta</w:t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end"/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… Mozartov pomník, prenesený z miesta jeho posledného odpočinku v St. Marx, porovnáme s jeho pomníkom v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proofErr w:type="spellStart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begin"/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instrText xml:space="preserve"> HYPERLINK "http://www.turistika.cz/mista/viden-burggarten-hradni-zahrada" \t "_blank" </w:instrText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separate"/>
      </w:r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Burggartene</w:t>
      </w:r>
      <w:proofErr w:type="spellEnd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end"/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od “nášho” </w:t>
      </w:r>
      <w:proofErr w:type="spellStart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begin"/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instrText xml:space="preserve"> HYPERLINK "http://sk.wikipedia.org/wiki/Viktor_Oskar_Tilgner" \t "_blank" </w:instrText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separate"/>
      </w:r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Victora</w:t>
      </w:r>
      <w:proofErr w:type="spellEnd"/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Tilgnera</w:t>
      </w:r>
      <w:proofErr w:type="spellEnd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end"/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. Prejdeme sa malebnými uličkami okolo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Kärtnerstrasse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, okolo Beethovenovej sochy oproti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t>Konzerthausu</w:t>
      </w:r>
      <w:proofErr w:type="spellEnd"/>
      <w:r>
        <w:rPr>
          <w:rStyle w:val="apple-converted-space"/>
          <w:rFonts w:ascii="Arial" w:hAnsi="Arial" w:cs="Arial"/>
          <w:b/>
          <w:bCs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a v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proofErr w:type="spellStart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t>Stadtparku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, kde uvidíme pomníky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</w:t>
      </w:r>
      <w:hyperlink r:id="rId16" w:tgtFrame="_blank" w:history="1">
        <w:proofErr w:type="spellStart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Johanna</w:t>
        </w:r>
        <w:proofErr w:type="spellEnd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 xml:space="preserve"> </w:t>
        </w:r>
        <w:proofErr w:type="spellStart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Straussa</w:t>
        </w:r>
        <w:proofErr w:type="spellEnd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 xml:space="preserve"> ml.</w:t>
        </w:r>
      </w:hyperlink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, Schuberta aj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proofErr w:type="spellStart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begin"/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instrText xml:space="preserve"> HYPERLINK "http://sk.wikipedia.org/wiki/Anton_Bruckner" \t "_blank" </w:instrText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separate"/>
      </w:r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Brucknera</w:t>
      </w:r>
      <w:proofErr w:type="spellEnd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end"/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. Zakotvíme v nápaditom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7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Dome hudby</w:t>
        </w:r>
      </w:hyperlink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(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Haus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der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Musik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), kde býval dirigent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8" w:tgtFrame="_blank" w:history="1">
        <w:proofErr w:type="spellStart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Otto</w:t>
        </w:r>
        <w:proofErr w:type="spellEnd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 xml:space="preserve"> </w:t>
        </w:r>
        <w:proofErr w:type="spellStart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Nicolai</w:t>
        </w:r>
        <w:proofErr w:type="spellEnd"/>
      </w:hyperlink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, zakladateľ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</w:t>
      </w:r>
      <w:hyperlink r:id="rId19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Viedenských filharmonikov</w:t>
        </w:r>
      </w:hyperlink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. Okrem zaujímavej expozície o filharmonikoch a slávnych skladateľoch tu nájdeme aj veľmi zábavné interaktívne exponáty</w:t>
      </w:r>
    </w:p>
    <w:p w:rsidR="00C27161" w:rsidRDefault="00C27161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  <w:shd w:val="clear" w:color="auto" w:fill="FFFFFF"/>
        </w:rPr>
      </w:pPr>
      <w:bookmarkStart w:id="0" w:name="_GoBack"/>
      <w:r w:rsidRPr="00C27161">
        <w:rPr>
          <w:noProof/>
        </w:rPr>
        <w:drawing>
          <wp:anchor distT="0" distB="0" distL="114300" distR="114300" simplePos="0" relativeHeight="251660288" behindDoc="0" locked="0" layoutInCell="1" allowOverlap="1" wp14:anchorId="05AD846E" wp14:editId="6CBE1845">
            <wp:simplePos x="0" y="0"/>
            <wp:positionH relativeFrom="margin">
              <wp:posOffset>99695</wp:posOffset>
            </wp:positionH>
            <wp:positionV relativeFrom="margin">
              <wp:posOffset>5739130</wp:posOffset>
            </wp:positionV>
            <wp:extent cx="2065655" cy="2667000"/>
            <wp:effectExtent l="0" t="0" r="0" b="0"/>
            <wp:wrapSquare wrapText="bothSides"/>
            <wp:docPr id="4" name="Obrázok 4" descr="Wiki - Haydn ore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ki - Haydn orez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65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C27161" w:rsidRDefault="00336EB4" w:rsidP="00C27161">
      <w:pPr>
        <w:pStyle w:val="Normlnywebov"/>
        <w:spacing w:before="0" w:beforeAutospacing="0" w:after="0" w:afterAutospacing="0" w:line="270" w:lineRule="atLeast"/>
        <w:ind w:left="2832"/>
        <w:jc w:val="both"/>
        <w:rPr>
          <w:rFonts w:ascii="Arial" w:hAnsi="Arial" w:cs="Arial"/>
          <w:color w:val="202020"/>
          <w:sz w:val="18"/>
          <w:szCs w:val="18"/>
        </w:rPr>
      </w:pPr>
      <w:r w:rsidRPr="00336EB4">
        <w:rPr>
          <w:rFonts w:ascii="Arial" w:hAnsi="Arial" w:cs="Arial"/>
          <w:b/>
          <w:bCs/>
          <w:color w:val="202020"/>
          <w:u w:val="single"/>
        </w:rPr>
        <w:t>Cena výletu: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 w:rsidR="00C27161">
        <w:rPr>
          <w:rStyle w:val="Siln"/>
          <w:rFonts w:ascii="Arial" w:hAnsi="Arial" w:cs="Arial"/>
          <w:color w:val="FF0000"/>
        </w:rPr>
        <w:t>1</w:t>
      </w:r>
      <w:r w:rsidRPr="00D47888">
        <w:rPr>
          <w:rStyle w:val="Siln"/>
          <w:rFonts w:ascii="Arial" w:hAnsi="Arial" w:cs="Arial"/>
          <w:color w:val="FF0000"/>
        </w:rPr>
        <w:t>9,00 €</w:t>
      </w:r>
      <w:r w:rsidRPr="00D47888">
        <w:rPr>
          <w:rStyle w:val="apple-converted-space"/>
          <w:rFonts w:ascii="Arial" w:hAnsi="Arial" w:cs="Arial"/>
          <w:color w:val="FF000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pre všetky vekové kategórie.</w:t>
      </w:r>
      <w:r w:rsidR="00BB3605">
        <w:rPr>
          <w:rFonts w:ascii="Arial" w:hAnsi="Arial" w:cs="Arial"/>
          <w:color w:val="202020"/>
          <w:sz w:val="18"/>
          <w:szCs w:val="18"/>
        </w:rPr>
        <w:t xml:space="preserve"> </w:t>
      </w:r>
    </w:p>
    <w:p w:rsidR="00BB3605" w:rsidRDefault="00336EB4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>
        <w:rPr>
          <w:rFonts w:ascii="Arial" w:hAnsi="Arial" w:cs="Arial"/>
          <w:color w:val="202020"/>
          <w:sz w:val="18"/>
          <w:szCs w:val="18"/>
          <w:u w:val="single"/>
        </w:rPr>
        <w:t>Príplatok za prednostný výber sedadla: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</w:rPr>
        <w:t>3,00 €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osoba.</w:t>
      </w:r>
    </w:p>
    <w:p w:rsidR="00336EB4" w:rsidRDefault="00336EB4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</w:p>
    <w:p w:rsidR="00BB3605" w:rsidRDefault="00336EB4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b/>
          <w:bCs/>
          <w:color w:val="202020"/>
          <w:u w:val="single"/>
        </w:rPr>
      </w:pPr>
      <w:r w:rsidRPr="00336EB4">
        <w:rPr>
          <w:rFonts w:ascii="Arial" w:hAnsi="Arial" w:cs="Arial"/>
          <w:b/>
          <w:bCs/>
          <w:color w:val="202020"/>
          <w:u w:val="single"/>
        </w:rPr>
        <w:t>Ceny vstupného:</w:t>
      </w:r>
    </w:p>
    <w:p w:rsidR="00C27161" w:rsidRDefault="00C27161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-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proofErr w:type="spellStart"/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Haus</w:t>
      </w:r>
      <w:proofErr w:type="spellEnd"/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 xml:space="preserve"> der </w:t>
      </w:r>
      <w:proofErr w:type="spellStart"/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Musik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: osoba v skupine =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9,00 €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; študent, senior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9,00 €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; vstup s NO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Card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=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zdarma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.</w:t>
      </w:r>
    </w:p>
    <w:p w:rsidR="00C27161" w:rsidRDefault="00C27161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b/>
          <w:bCs/>
          <w:color w:val="FF0000"/>
          <w:sz w:val="18"/>
          <w:szCs w:val="18"/>
          <w:shd w:val="clear" w:color="auto" w:fill="FFFFFF"/>
        </w:rPr>
      </w:pPr>
      <w:r>
        <w:rPr>
          <w:rFonts w:ascii="Arial" w:hAnsi="Arial" w:cs="Arial"/>
          <w:b/>
          <w:bCs/>
          <w:color w:val="FF0000"/>
          <w:sz w:val="18"/>
          <w:szCs w:val="18"/>
          <w:shd w:val="clear" w:color="auto" w:fill="FFFFFF"/>
        </w:rPr>
        <w:t>Atrakcie nie sú povinné, z organizačných dôvodov však vstupné</w:t>
      </w:r>
      <w:r>
        <w:rPr>
          <w:rStyle w:val="apple-converted-space"/>
          <w:rFonts w:ascii="Arial" w:hAnsi="Arial" w:cs="Arial"/>
          <w:b/>
          <w:bCs/>
          <w:color w:val="FF000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b/>
          <w:bCs/>
          <w:color w:val="FF0000"/>
          <w:sz w:val="18"/>
          <w:szCs w:val="18"/>
          <w:shd w:val="clear" w:color="auto" w:fill="FFFFFF"/>
        </w:rPr>
        <w:t>vyberáme vopred pri platbe za výlet.</w:t>
      </w:r>
    </w:p>
    <w:p w:rsidR="00336EB4" w:rsidRDefault="00336EB4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>
        <w:rPr>
          <w:rFonts w:ascii="Arial" w:hAnsi="Arial" w:cs="Arial"/>
          <w:color w:val="202020"/>
          <w:sz w:val="18"/>
          <w:szCs w:val="18"/>
          <w:u w:val="single"/>
        </w:rPr>
        <w:br/>
      </w:r>
      <w:r w:rsidRPr="00336EB4">
        <w:rPr>
          <w:rFonts w:ascii="Arial" w:hAnsi="Arial" w:cs="Arial"/>
          <w:b/>
          <w:bCs/>
          <w:color w:val="202020"/>
          <w:u w:val="single"/>
        </w:rPr>
        <w:t>V cene výletu je</w:t>
      </w:r>
      <w:r w:rsidR="00BB3605">
        <w:rPr>
          <w:rFonts w:ascii="Arial" w:hAnsi="Arial" w:cs="Arial"/>
          <w:b/>
          <w:bCs/>
          <w:color w:val="202020"/>
          <w:u w:val="single"/>
        </w:rPr>
        <w:t>: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 xml:space="preserve">pohodlné cestovanie klimatizovaným autobusom, organizácia, sprievodcovské služby a DPH. </w:t>
      </w:r>
      <w:r w:rsidRPr="00BB3605">
        <w:rPr>
          <w:rFonts w:ascii="Arial" w:hAnsi="Arial" w:cs="Arial"/>
          <w:color w:val="202020"/>
          <w:sz w:val="18"/>
          <w:szCs w:val="18"/>
        </w:rPr>
        <w:t>V cene výletu nie</w:t>
      </w:r>
      <w:r>
        <w:rPr>
          <w:rFonts w:ascii="Arial" w:hAnsi="Arial" w:cs="Arial"/>
          <w:color w:val="202020"/>
          <w:sz w:val="18"/>
          <w:szCs w:val="18"/>
        </w:rPr>
        <w:t xml:space="preserve"> je </w:t>
      </w:r>
      <w:r w:rsidR="00BB3605">
        <w:rPr>
          <w:rFonts w:ascii="Arial" w:hAnsi="Arial" w:cs="Arial"/>
          <w:color w:val="202020"/>
          <w:sz w:val="18"/>
          <w:szCs w:val="18"/>
        </w:rPr>
        <w:t>vstupné</w:t>
      </w:r>
      <w:r>
        <w:rPr>
          <w:rFonts w:ascii="Arial" w:hAnsi="Arial" w:cs="Arial"/>
          <w:color w:val="202020"/>
          <w:sz w:val="18"/>
          <w:szCs w:val="18"/>
        </w:rPr>
        <w:t>, </w:t>
      </w:r>
      <w:hyperlink r:id="rId21" w:tgtFrame="_blank" w:history="1">
        <w:r>
          <w:rPr>
            <w:rStyle w:val="Siln"/>
            <w:rFonts w:ascii="Arial" w:hAnsi="Arial" w:cs="Arial"/>
            <w:color w:val="4776C5"/>
            <w:sz w:val="18"/>
            <w:szCs w:val="18"/>
          </w:rPr>
          <w:t>poistenie</w:t>
        </w:r>
      </w:hyperlink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 w:rsidR="00BB3605">
        <w:rPr>
          <w:rFonts w:ascii="Arial" w:hAnsi="Arial" w:cs="Arial"/>
          <w:color w:val="202020"/>
          <w:sz w:val="18"/>
          <w:szCs w:val="18"/>
        </w:rPr>
        <w:t xml:space="preserve">(môžete si </w:t>
      </w:r>
      <w:r>
        <w:rPr>
          <w:rFonts w:ascii="Arial" w:hAnsi="Arial" w:cs="Arial"/>
          <w:color w:val="202020"/>
          <w:sz w:val="18"/>
          <w:szCs w:val="18"/>
        </w:rPr>
        <w:t>doobjednať) a strava (čas na obed je samozrejmosťou).</w:t>
      </w:r>
    </w:p>
    <w:p w:rsidR="00BB3605" w:rsidRPr="00BB3605" w:rsidRDefault="00336EB4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b/>
          <w:bCs/>
          <w:color w:val="0000FF"/>
          <w:sz w:val="18"/>
          <w:szCs w:val="18"/>
        </w:rPr>
      </w:pPr>
      <w:r w:rsidRPr="00336EB4">
        <w:rPr>
          <w:rFonts w:ascii="Arial" w:hAnsi="Arial" w:cs="Arial"/>
          <w:b/>
          <w:bCs/>
          <w:color w:val="202020"/>
          <w:u w:val="single"/>
        </w:rPr>
        <w:t>Stretneme sa</w:t>
      </w:r>
      <w:r w:rsidR="00BB3605">
        <w:rPr>
          <w:rFonts w:ascii="Arial" w:hAnsi="Arial" w:cs="Arial"/>
          <w:b/>
          <w:bCs/>
          <w:color w:val="202020"/>
          <w:u w:val="single"/>
        </w:rPr>
        <w:t>: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 w:rsidR="00C27161">
        <w:rPr>
          <w:rFonts w:ascii="Arial" w:hAnsi="Arial" w:cs="Arial"/>
          <w:color w:val="202020"/>
          <w:sz w:val="18"/>
          <w:szCs w:val="18"/>
          <w:shd w:val="clear" w:color="auto" w:fill="FFFFFF"/>
        </w:rPr>
        <w:t>o </w:t>
      </w:r>
      <w:r w:rsidR="00C27161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8:30 hod.</w:t>
      </w:r>
      <w:r w:rsidR="00C27161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 w:rsidR="00C27161"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na parkovisku pri </w:t>
      </w:r>
      <w:proofErr w:type="spellStart"/>
      <w:r w:rsidR="00C27161">
        <w:rPr>
          <w:rFonts w:ascii="Arial" w:hAnsi="Arial" w:cs="Arial"/>
          <w:color w:val="202020"/>
          <w:sz w:val="18"/>
          <w:szCs w:val="18"/>
          <w:shd w:val="clear" w:color="auto" w:fill="FFFFFF"/>
        </w:rPr>
        <w:t>Istropolise</w:t>
      </w:r>
      <w:proofErr w:type="spellEnd"/>
      <w:r w:rsidR="00C27161"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(Trnavské Mýto). Návrat plánujeme na </w:t>
      </w:r>
      <w:r w:rsidR="00C27161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18:30 hod.</w:t>
      </w:r>
    </w:p>
    <w:sectPr w:rsidR="00BB3605" w:rsidRPr="00BB3605" w:rsidSect="00FB1B87">
      <w:footerReference w:type="default" r:id="rId22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3EB" w:rsidRDefault="005053EB" w:rsidP="002C6AFF">
      <w:pPr>
        <w:spacing w:after="0" w:line="240" w:lineRule="auto"/>
      </w:pPr>
      <w:r>
        <w:separator/>
      </w:r>
    </w:p>
  </w:endnote>
  <w:endnote w:type="continuationSeparator" w:id="0">
    <w:p w:rsidR="005053EB" w:rsidRDefault="005053EB" w:rsidP="002C6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EE3" w:rsidRPr="00E27374" w:rsidRDefault="00E27374" w:rsidP="00E27374">
    <w:pPr>
      <w:pStyle w:val="Normlnywebov"/>
      <w:spacing w:before="0" w:beforeAutospacing="0" w:after="0" w:afterAutospacing="0" w:line="270" w:lineRule="atLeast"/>
      <w:jc w:val="center"/>
      <w:rPr>
        <w:rFonts w:ascii="Arial" w:hAnsi="Arial" w:cs="Arial"/>
        <w:b/>
        <w:color w:val="FF0000"/>
      </w:rPr>
    </w:pPr>
    <w:r w:rsidRPr="00E27374">
      <w:rPr>
        <w:rFonts w:ascii="Arial" w:hAnsi="Arial" w:cs="Arial"/>
        <w:b/>
        <w:highlight w:val="yellow"/>
        <w:u w:val="single"/>
      </w:rPr>
      <w:t>Prihlásiť sa na výlety či žiadať ďalšie informácie môžete:</w:t>
    </w:r>
    <w:r>
      <w:rPr>
        <w:rFonts w:ascii="Arial" w:hAnsi="Arial" w:cs="Arial"/>
        <w:b/>
        <w:u w:val="single"/>
      </w:rPr>
      <w:t xml:space="preserve"> </w:t>
    </w:r>
    <w:r w:rsidRPr="00476590">
      <w:rPr>
        <w:rFonts w:ascii="Arial" w:hAnsi="Arial" w:cs="Arial"/>
        <w:b/>
        <w:sz w:val="20"/>
        <w:szCs w:val="20"/>
        <w:u w:val="single"/>
      </w:rPr>
      <w:br/>
    </w:r>
    <w:r w:rsidRPr="00476590">
      <w:rPr>
        <w:rFonts w:ascii="Arial" w:hAnsi="Arial" w:cs="Arial"/>
        <w:b/>
        <w:sz w:val="20"/>
        <w:szCs w:val="20"/>
      </w:rPr>
      <w:t xml:space="preserve">- použitím formulára na </w:t>
    </w:r>
    <w:hyperlink r:id="rId1" w:history="1">
      <w:r w:rsidRPr="0090219F">
        <w:rPr>
          <w:rFonts w:ascii="Arial" w:hAnsi="Arial" w:cs="Arial"/>
          <w:b/>
          <w:color w:val="0000FF"/>
          <w:sz w:val="20"/>
          <w:szCs w:val="20"/>
        </w:rPr>
        <w:t>www.liber.sk</w:t>
      </w:r>
    </w:hyperlink>
    <w:r w:rsidRPr="00476590">
      <w:rPr>
        <w:rFonts w:ascii="Arial" w:hAnsi="Arial" w:cs="Arial"/>
        <w:sz w:val="20"/>
        <w:szCs w:val="20"/>
      </w:rPr>
      <w:t xml:space="preserve"> </w:t>
    </w:r>
    <w:r w:rsidRPr="00476590">
      <w:rPr>
        <w:rFonts w:ascii="Arial" w:hAnsi="Arial" w:cs="Arial"/>
        <w:b/>
        <w:sz w:val="20"/>
        <w:szCs w:val="20"/>
      </w:rPr>
      <w:t>- mailom na</w:t>
    </w:r>
    <w:r w:rsidRPr="00476590">
      <w:rPr>
        <w:rFonts w:ascii="Arial" w:hAnsi="Arial" w:cs="Arial"/>
        <w:b/>
        <w:color w:val="0000FF"/>
        <w:sz w:val="20"/>
        <w:szCs w:val="20"/>
      </w:rPr>
      <w:t xml:space="preserve"> </w:t>
    </w:r>
    <w:hyperlink r:id="rId2" w:history="1">
      <w:r w:rsidRPr="0090219F">
        <w:rPr>
          <w:rFonts w:ascii="Arial" w:hAnsi="Arial" w:cs="Arial"/>
          <w:b/>
          <w:color w:val="0000FF"/>
          <w:sz w:val="20"/>
          <w:szCs w:val="20"/>
        </w:rPr>
        <w:t>prihlasky@liber.sk</w:t>
      </w:r>
    </w:hyperlink>
    <w:r w:rsidRPr="00476590">
      <w:rPr>
        <w:rFonts w:ascii="Arial" w:hAnsi="Arial" w:cs="Arial"/>
        <w:color w:val="4776C5"/>
        <w:sz w:val="20"/>
        <w:szCs w:val="20"/>
      </w:rPr>
      <w:br/>
    </w:r>
    <w:r>
      <w:rPr>
        <w:rFonts w:ascii="Arial" w:hAnsi="Arial" w:cs="Arial"/>
        <w:b/>
        <w:sz w:val="20"/>
        <w:szCs w:val="20"/>
      </w:rPr>
      <w:t xml:space="preserve">- </w:t>
    </w:r>
    <w:proofErr w:type="spellStart"/>
    <w:r>
      <w:rPr>
        <w:rFonts w:ascii="Arial" w:hAnsi="Arial" w:cs="Arial"/>
        <w:b/>
        <w:sz w:val="20"/>
        <w:szCs w:val="20"/>
      </w:rPr>
      <w:t>sms</w:t>
    </w:r>
    <w:proofErr w:type="spellEnd"/>
    <w:r>
      <w:rPr>
        <w:rFonts w:ascii="Arial" w:hAnsi="Arial" w:cs="Arial"/>
        <w:b/>
        <w:sz w:val="20"/>
        <w:szCs w:val="20"/>
      </w:rPr>
      <w:t xml:space="preserve"> a telefonicky </w:t>
    </w:r>
    <w:r w:rsidRPr="00476590">
      <w:rPr>
        <w:rFonts w:ascii="Arial" w:hAnsi="Arial" w:cs="Arial"/>
        <w:b/>
        <w:sz w:val="20"/>
        <w:szCs w:val="20"/>
      </w:rPr>
      <w:t>na</w:t>
    </w:r>
    <w:r>
      <w:rPr>
        <w:rFonts w:ascii="Arial" w:hAnsi="Arial" w:cs="Arial"/>
        <w:b/>
        <w:sz w:val="20"/>
        <w:szCs w:val="20"/>
      </w:rPr>
      <w:t>:</w:t>
    </w:r>
    <w:r w:rsidRPr="00476590">
      <w:rPr>
        <w:rFonts w:ascii="Arial" w:hAnsi="Arial" w:cs="Arial"/>
        <w:b/>
        <w:sz w:val="20"/>
        <w:szCs w:val="20"/>
      </w:rPr>
      <w:t xml:space="preserve"> </w:t>
    </w:r>
    <w:r w:rsidRPr="00476590">
      <w:rPr>
        <w:rFonts w:ascii="Arial" w:hAnsi="Arial" w:cs="Arial"/>
        <w:b/>
        <w:bCs/>
        <w:color w:val="0000FF"/>
        <w:sz w:val="20"/>
        <w:szCs w:val="20"/>
      </w:rPr>
      <w:t>0</w:t>
    </w:r>
    <w:r>
      <w:rPr>
        <w:rFonts w:ascii="Arial" w:hAnsi="Arial" w:cs="Arial"/>
        <w:b/>
        <w:bCs/>
        <w:color w:val="0000FF"/>
        <w:sz w:val="20"/>
        <w:szCs w:val="20"/>
      </w:rPr>
      <w:t>903 447</w:t>
    </w:r>
    <w:r w:rsidR="00386BF0">
      <w:rPr>
        <w:rFonts w:ascii="Arial" w:hAnsi="Arial" w:cs="Arial"/>
        <w:b/>
        <w:bCs/>
        <w:color w:val="0000FF"/>
        <w:sz w:val="20"/>
        <w:szCs w:val="20"/>
      </w:rPr>
      <w:t> </w:t>
    </w:r>
    <w:r>
      <w:rPr>
        <w:rFonts w:ascii="Arial" w:hAnsi="Arial" w:cs="Arial"/>
        <w:b/>
        <w:bCs/>
        <w:color w:val="0000FF"/>
        <w:sz w:val="20"/>
        <w:szCs w:val="20"/>
      </w:rPr>
      <w:t>070</w:t>
    </w:r>
    <w:r w:rsidR="00386BF0">
      <w:rPr>
        <w:rFonts w:ascii="Arial" w:hAnsi="Arial" w:cs="Arial"/>
        <w:b/>
        <w:bCs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t xml:space="preserve">alebo </w:t>
    </w:r>
    <w:r w:rsidRPr="00476590">
      <w:rPr>
        <w:rFonts w:ascii="Arial" w:hAnsi="Arial" w:cs="Arial"/>
        <w:b/>
        <w:bCs/>
        <w:color w:val="0000FF"/>
        <w:sz w:val="20"/>
        <w:szCs w:val="20"/>
      </w:rPr>
      <w:t>02 / 43 636 113</w:t>
    </w:r>
    <w:r w:rsidRPr="00476590">
      <w:rPr>
        <w:rFonts w:ascii="Arial" w:hAnsi="Arial" w:cs="Arial"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br/>
    </w:r>
    <w:r w:rsidRPr="00B872CA">
      <w:rPr>
        <w:rFonts w:ascii="Arial" w:hAnsi="Arial" w:cs="Arial"/>
        <w:b/>
        <w:color w:val="FF0000"/>
        <w:sz w:val="20"/>
        <w:szCs w:val="20"/>
      </w:rPr>
      <w:t xml:space="preserve">   </w:t>
    </w:r>
    <w:r w:rsidRPr="0090219F">
      <w:rPr>
        <w:rFonts w:ascii="Arial" w:hAnsi="Arial" w:cs="Arial"/>
        <w:b/>
        <w:color w:val="FF0000"/>
      </w:rPr>
      <w:t>(denne aj počas víkendov od 9:00 do 21:00 hod.)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3EB" w:rsidRDefault="005053EB" w:rsidP="002C6AFF">
      <w:pPr>
        <w:spacing w:after="0" w:line="240" w:lineRule="auto"/>
      </w:pPr>
      <w:r>
        <w:separator/>
      </w:r>
    </w:p>
  </w:footnote>
  <w:footnote w:type="continuationSeparator" w:id="0">
    <w:p w:rsidR="005053EB" w:rsidRDefault="005053EB" w:rsidP="002C6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E1FD1"/>
    <w:multiLevelType w:val="multilevel"/>
    <w:tmpl w:val="8BB0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205ADB"/>
    <w:multiLevelType w:val="hybridMultilevel"/>
    <w:tmpl w:val="E1D2C50C"/>
    <w:lvl w:ilvl="0" w:tplc="A010F5C4">
      <w:start w:val="25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04DD2"/>
    <w:multiLevelType w:val="multilevel"/>
    <w:tmpl w:val="6B7E3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8768F6"/>
    <w:multiLevelType w:val="multilevel"/>
    <w:tmpl w:val="E7F0A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1C70C1"/>
    <w:multiLevelType w:val="multilevel"/>
    <w:tmpl w:val="C7D24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1A6F19"/>
    <w:multiLevelType w:val="hybridMultilevel"/>
    <w:tmpl w:val="EA1604D2"/>
    <w:lvl w:ilvl="0" w:tplc="3200824A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AD44D14"/>
    <w:multiLevelType w:val="multilevel"/>
    <w:tmpl w:val="70A0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75D80"/>
    <w:multiLevelType w:val="hybridMultilevel"/>
    <w:tmpl w:val="269C8B62"/>
    <w:lvl w:ilvl="0" w:tplc="DEEA30BC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1AB6B60"/>
    <w:multiLevelType w:val="hybridMultilevel"/>
    <w:tmpl w:val="1D62A4BC"/>
    <w:lvl w:ilvl="0" w:tplc="041B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9">
    <w:nsid w:val="756B6B1B"/>
    <w:multiLevelType w:val="hybridMultilevel"/>
    <w:tmpl w:val="4CDC1B04"/>
    <w:lvl w:ilvl="0" w:tplc="CF42B29A">
      <w:start w:val="14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203A62"/>
    <w:multiLevelType w:val="hybridMultilevel"/>
    <w:tmpl w:val="30CC63AA"/>
    <w:lvl w:ilvl="0" w:tplc="FA16D5DE">
      <w:start w:val="25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8"/>
  </w:num>
  <w:num w:numId="7">
    <w:abstractNumId w:val="10"/>
  </w:num>
  <w:num w:numId="8">
    <w:abstractNumId w:val="1"/>
  </w:num>
  <w:num w:numId="9">
    <w:abstractNumId w:val="9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AFF"/>
    <w:rsid w:val="00015450"/>
    <w:rsid w:val="00023B1D"/>
    <w:rsid w:val="00024C8E"/>
    <w:rsid w:val="00034094"/>
    <w:rsid w:val="00036FFA"/>
    <w:rsid w:val="00045FD9"/>
    <w:rsid w:val="00062F4C"/>
    <w:rsid w:val="00085EFF"/>
    <w:rsid w:val="000B06A3"/>
    <w:rsid w:val="000C642B"/>
    <w:rsid w:val="000C68BA"/>
    <w:rsid w:val="000C6F5A"/>
    <w:rsid w:val="000E31D9"/>
    <w:rsid w:val="000E6648"/>
    <w:rsid w:val="000E72AF"/>
    <w:rsid w:val="000F0B37"/>
    <w:rsid w:val="001033F3"/>
    <w:rsid w:val="0011042D"/>
    <w:rsid w:val="00112787"/>
    <w:rsid w:val="00113A10"/>
    <w:rsid w:val="0011664D"/>
    <w:rsid w:val="00120EE3"/>
    <w:rsid w:val="00121CDB"/>
    <w:rsid w:val="00145E83"/>
    <w:rsid w:val="001514E3"/>
    <w:rsid w:val="00161153"/>
    <w:rsid w:val="001632D0"/>
    <w:rsid w:val="00180C92"/>
    <w:rsid w:val="001820F6"/>
    <w:rsid w:val="00184DDF"/>
    <w:rsid w:val="00186AD7"/>
    <w:rsid w:val="0019151C"/>
    <w:rsid w:val="001C5174"/>
    <w:rsid w:val="001E7C7C"/>
    <w:rsid w:val="0021080B"/>
    <w:rsid w:val="00273A9C"/>
    <w:rsid w:val="00276793"/>
    <w:rsid w:val="00285F08"/>
    <w:rsid w:val="00290A4C"/>
    <w:rsid w:val="002912E0"/>
    <w:rsid w:val="002A358C"/>
    <w:rsid w:val="002A5A3D"/>
    <w:rsid w:val="002C6AFF"/>
    <w:rsid w:val="002F1D67"/>
    <w:rsid w:val="003023BE"/>
    <w:rsid w:val="003048C5"/>
    <w:rsid w:val="003211BB"/>
    <w:rsid w:val="00335123"/>
    <w:rsid w:val="00336EB4"/>
    <w:rsid w:val="00340C05"/>
    <w:rsid w:val="003452DC"/>
    <w:rsid w:val="0035049C"/>
    <w:rsid w:val="003771B8"/>
    <w:rsid w:val="00386BF0"/>
    <w:rsid w:val="0039194B"/>
    <w:rsid w:val="00447045"/>
    <w:rsid w:val="00461ADD"/>
    <w:rsid w:val="00463304"/>
    <w:rsid w:val="00464170"/>
    <w:rsid w:val="00476590"/>
    <w:rsid w:val="00492779"/>
    <w:rsid w:val="004A293E"/>
    <w:rsid w:val="004A4035"/>
    <w:rsid w:val="004B11E0"/>
    <w:rsid w:val="004B5644"/>
    <w:rsid w:val="004C09C3"/>
    <w:rsid w:val="004E36D5"/>
    <w:rsid w:val="00500F39"/>
    <w:rsid w:val="005053EB"/>
    <w:rsid w:val="0050595B"/>
    <w:rsid w:val="005104F5"/>
    <w:rsid w:val="005408B3"/>
    <w:rsid w:val="00552E5A"/>
    <w:rsid w:val="00567C88"/>
    <w:rsid w:val="00570F0B"/>
    <w:rsid w:val="00586190"/>
    <w:rsid w:val="00593EBB"/>
    <w:rsid w:val="00594461"/>
    <w:rsid w:val="005B0D6D"/>
    <w:rsid w:val="005D79AD"/>
    <w:rsid w:val="005E1D74"/>
    <w:rsid w:val="005E6574"/>
    <w:rsid w:val="005F41BD"/>
    <w:rsid w:val="00602247"/>
    <w:rsid w:val="00626DD2"/>
    <w:rsid w:val="00627658"/>
    <w:rsid w:val="006478F0"/>
    <w:rsid w:val="006A5E0D"/>
    <w:rsid w:val="006E39B9"/>
    <w:rsid w:val="006F5E92"/>
    <w:rsid w:val="007027FB"/>
    <w:rsid w:val="00710056"/>
    <w:rsid w:val="007261DD"/>
    <w:rsid w:val="00761A29"/>
    <w:rsid w:val="00784FFC"/>
    <w:rsid w:val="007C3B34"/>
    <w:rsid w:val="007C7DE1"/>
    <w:rsid w:val="008434F6"/>
    <w:rsid w:val="008442A5"/>
    <w:rsid w:val="00862673"/>
    <w:rsid w:val="00862BDE"/>
    <w:rsid w:val="0088053B"/>
    <w:rsid w:val="008B04CE"/>
    <w:rsid w:val="008B426E"/>
    <w:rsid w:val="0090219F"/>
    <w:rsid w:val="0092482B"/>
    <w:rsid w:val="009316BC"/>
    <w:rsid w:val="00973BA6"/>
    <w:rsid w:val="00982ACE"/>
    <w:rsid w:val="009A72EE"/>
    <w:rsid w:val="009C12A8"/>
    <w:rsid w:val="009C59E0"/>
    <w:rsid w:val="009D0D46"/>
    <w:rsid w:val="009F088D"/>
    <w:rsid w:val="009F3C9D"/>
    <w:rsid w:val="00A259D6"/>
    <w:rsid w:val="00A35252"/>
    <w:rsid w:val="00A4021F"/>
    <w:rsid w:val="00A418B8"/>
    <w:rsid w:val="00A81B53"/>
    <w:rsid w:val="00A81B55"/>
    <w:rsid w:val="00A83E77"/>
    <w:rsid w:val="00A85657"/>
    <w:rsid w:val="00A9521C"/>
    <w:rsid w:val="00AC21DB"/>
    <w:rsid w:val="00AC52CC"/>
    <w:rsid w:val="00AD372F"/>
    <w:rsid w:val="00AE26DC"/>
    <w:rsid w:val="00AE70DB"/>
    <w:rsid w:val="00AE76AA"/>
    <w:rsid w:val="00B0141D"/>
    <w:rsid w:val="00B23EA2"/>
    <w:rsid w:val="00B26712"/>
    <w:rsid w:val="00B43464"/>
    <w:rsid w:val="00B54E82"/>
    <w:rsid w:val="00B66710"/>
    <w:rsid w:val="00B678CB"/>
    <w:rsid w:val="00B72DE0"/>
    <w:rsid w:val="00B872CA"/>
    <w:rsid w:val="00B93331"/>
    <w:rsid w:val="00BB0949"/>
    <w:rsid w:val="00BB155E"/>
    <w:rsid w:val="00BB3605"/>
    <w:rsid w:val="00C03825"/>
    <w:rsid w:val="00C22F9E"/>
    <w:rsid w:val="00C230B0"/>
    <w:rsid w:val="00C24C69"/>
    <w:rsid w:val="00C27161"/>
    <w:rsid w:val="00C6617C"/>
    <w:rsid w:val="00CE0BD6"/>
    <w:rsid w:val="00CE2DAF"/>
    <w:rsid w:val="00CF1D32"/>
    <w:rsid w:val="00D03A33"/>
    <w:rsid w:val="00D40F6D"/>
    <w:rsid w:val="00D47888"/>
    <w:rsid w:val="00D503CB"/>
    <w:rsid w:val="00D51873"/>
    <w:rsid w:val="00D64411"/>
    <w:rsid w:val="00D810AB"/>
    <w:rsid w:val="00DB2C53"/>
    <w:rsid w:val="00DB37FC"/>
    <w:rsid w:val="00DD26EA"/>
    <w:rsid w:val="00E03398"/>
    <w:rsid w:val="00E07147"/>
    <w:rsid w:val="00E15375"/>
    <w:rsid w:val="00E26039"/>
    <w:rsid w:val="00E27374"/>
    <w:rsid w:val="00E33482"/>
    <w:rsid w:val="00E368A4"/>
    <w:rsid w:val="00E414F5"/>
    <w:rsid w:val="00E57545"/>
    <w:rsid w:val="00E61ED1"/>
    <w:rsid w:val="00E67372"/>
    <w:rsid w:val="00E81977"/>
    <w:rsid w:val="00EA42DE"/>
    <w:rsid w:val="00EB5D99"/>
    <w:rsid w:val="00EB7D73"/>
    <w:rsid w:val="00EE29AB"/>
    <w:rsid w:val="00F310A8"/>
    <w:rsid w:val="00F519C9"/>
    <w:rsid w:val="00F83800"/>
    <w:rsid w:val="00FB0879"/>
    <w:rsid w:val="00FB1B87"/>
    <w:rsid w:val="00FF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2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28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86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36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30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09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632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46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54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64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70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36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648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338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572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45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99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43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5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6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3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6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9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33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2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7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7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89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54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629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70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275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298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402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99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82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72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963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7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5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1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1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89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35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18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2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7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968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12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96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734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2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23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682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45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92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59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1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36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0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5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23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6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4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sk.wikipedia.org/wiki/Franz_Schubert" TargetMode="External"/><Relationship Id="rId18" Type="http://schemas.openxmlformats.org/officeDocument/2006/relationships/hyperlink" Target="http://sk.wikipedia.org/wiki/Otto_Nicolai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liber.sk/?page_id=767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sk.wikipedia.org/wiki/Zentralfriedhof_(Viede%C5%88)" TargetMode="External"/><Relationship Id="rId17" Type="http://schemas.openxmlformats.org/officeDocument/2006/relationships/hyperlink" Target="http://cestovanie.aktuality.sk/clanok/1698/viedensky-dom-hudby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sk.wikipedia.org/wiki/Johann_Strauss_mlad%C5%A1%C3%AD" TargetMode="External"/><Relationship Id="rId20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Wolfgang_Amadeus_Mozart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cs.wikipedia.org/wiki/Antonio_Salieri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http://www.liber.sk/?p=11772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yperlink" Target="http://sk.wikipedia.org/wiki/Johannes_Brahms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ihlasky@liber.sk" TargetMode="External"/><Relationship Id="rId1" Type="http://schemas.openxmlformats.org/officeDocument/2006/relationships/hyperlink" Target="http://www.liber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A281F-8F65-4A81-B641-F76A3B7AD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2014-08-01T14:19:00Z</cp:lastPrinted>
  <dcterms:created xsi:type="dcterms:W3CDTF">2014-09-12T11:51:00Z</dcterms:created>
  <dcterms:modified xsi:type="dcterms:W3CDTF">2014-09-12T11:51:00Z</dcterms:modified>
</cp:coreProperties>
</file>