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94182" w:rsidRDefault="0013604D">
      <w:pPr>
        <w:pStyle w:val="Normlnweb"/>
        <w:divId w:val="270480616"/>
      </w:pPr>
      <w:r>
        <w:rPr>
          <w:color w:val="000000"/>
          <w:sz w:val="20"/>
          <w:szCs w:val="20"/>
        </w:rPr>
        <w:t> </w:t>
      </w:r>
    </w:p>
    <w:tbl>
      <w:tblPr>
        <w:tblW w:w="103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0"/>
        <w:gridCol w:w="270"/>
        <w:gridCol w:w="2370"/>
        <w:gridCol w:w="270"/>
        <w:gridCol w:w="2220"/>
        <w:gridCol w:w="270"/>
        <w:gridCol w:w="2565"/>
      </w:tblGrid>
      <w:tr w:rsidR="00B94182">
        <w:trPr>
          <w:divId w:val="181827467"/>
        </w:trPr>
        <w:tc>
          <w:tcPr>
            <w:tcW w:w="10335" w:type="dxa"/>
            <w:gridSpan w:val="7"/>
            <w:hideMark/>
          </w:tcPr>
          <w:p w:rsidR="00B94182" w:rsidRDefault="00B65C43">
            <w:pPr>
              <w:pStyle w:val="Normlnweb"/>
              <w:jc w:val="center"/>
            </w:pPr>
            <w:hyperlink r:id="rId4" w:history="1">
              <w:r w:rsidR="0013604D">
                <w:rPr>
                  <w:rStyle w:val="Hypertextovodkaz"/>
                  <w:sz w:val="30"/>
                  <w:szCs w:val="30"/>
                  <w:shd w:val="clear" w:color="auto" w:fill="99CCFF"/>
                </w:rPr>
                <w:t>TOP nabídky na Ancer.cz</w:t>
              </w:r>
            </w:hyperlink>
          </w:p>
          <w:p w:rsidR="00B94182" w:rsidRDefault="00B94182">
            <w:pPr>
              <w:pStyle w:val="Normlnweb"/>
              <w:jc w:val="center"/>
            </w:pPr>
          </w:p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FF0000"/>
              </w:rPr>
              <w:t>Našli jste někde lepší podmínky? Volejte - pište, dáme lepší!!!</w:t>
            </w:r>
          </w:p>
        </w:tc>
      </w:tr>
      <w:tr w:rsidR="00B94182">
        <w:trPr>
          <w:divId w:val="181827467"/>
        </w:trPr>
        <w:tc>
          <w:tcPr>
            <w:tcW w:w="10335" w:type="dxa"/>
            <w:gridSpan w:val="7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i/>
                <w:iCs/>
                <w:color w:val="FF0000"/>
                <w:sz w:val="32"/>
                <w:szCs w:val="32"/>
              </w:rPr>
              <w:t xml:space="preserve">JSME VŽDY </w:t>
            </w:r>
            <w:proofErr w:type="gramStart"/>
            <w:r>
              <w:rPr>
                <w:i/>
                <w:iCs/>
                <w:color w:val="FF0000"/>
                <w:sz w:val="32"/>
                <w:szCs w:val="32"/>
              </w:rPr>
              <w:t xml:space="preserve">NEJVÝHODNĚJŠÍ ! </w:t>
            </w:r>
            <w:r>
              <w:rPr>
                <w:b/>
                <w:bCs/>
                <w:color w:val="0000FF"/>
                <w:sz w:val="30"/>
                <w:szCs w:val="30"/>
              </w:rPr>
              <w:t>777 800 262</w:t>
            </w:r>
            <w:proofErr w:type="gramEnd"/>
            <w:r>
              <w:rPr>
                <w:b/>
                <w:bCs/>
                <w:color w:val="0000FF"/>
                <w:sz w:val="30"/>
                <w:szCs w:val="30"/>
              </w:rPr>
              <w:t>, cepela@ancer.cz</w:t>
            </w:r>
          </w:p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181827467"/>
        </w:trPr>
        <w:tc>
          <w:tcPr>
            <w:tcW w:w="10335" w:type="dxa"/>
            <w:gridSpan w:val="7"/>
            <w:hideMark/>
          </w:tcPr>
          <w:p w:rsidR="00B94182" w:rsidRDefault="0013604D">
            <w:pPr>
              <w:pStyle w:val="Normlnweb"/>
              <w:jc w:val="center"/>
            </w:pPr>
            <w:bookmarkStart w:id="0" w:name="_GoBack"/>
            <w:bookmarkEnd w:id="0"/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181827467"/>
        </w:trPr>
        <w:tc>
          <w:tcPr>
            <w:tcW w:w="10335" w:type="dxa"/>
            <w:gridSpan w:val="7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8"/>
                <w:szCs w:val="28"/>
              </w:rPr>
              <w:t>Stavební stroje – vibrační desky, pěchy, motorové a ruční hladičky, stavební pily a stroje na broušení betonu</w:t>
            </w:r>
          </w:p>
        </w:tc>
      </w:tr>
      <w:tr w:rsidR="00B94182">
        <w:trPr>
          <w:divId w:val="181827467"/>
        </w:trPr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95375" cy="1276350"/>
                  <wp:effectExtent l="0" t="0" r="9525" b="0"/>
                  <wp:docPr id="1" name="obrázek 1" descr="C:\ProgramData\SendMails\tmp\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Data\SendMails\tmp\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33450" cy="1152525"/>
                  <wp:effectExtent l="0" t="0" r="0" b="9525"/>
                  <wp:docPr id="2" name="obrázek 2" descr="C:\ProgramData\SendMails\tmp\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Data\SendMails\tmp\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14400" cy="1276350"/>
                  <wp:effectExtent l="0" t="0" r="0" b="0"/>
                  <wp:docPr id="3" name="obrázek 3" descr="C:\ProgramData\SendMails\tmp\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rogramData\SendMails\tmp\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66850" cy="1190625"/>
                  <wp:effectExtent l="0" t="0" r="0" b="9525"/>
                  <wp:docPr id="4" name="obrázek 4" descr="C:\ProgramData\SendMails\tmp\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rogramData\SendMails\tmp\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182">
        <w:trPr>
          <w:divId w:val="181827467"/>
        </w:trPr>
        <w:tc>
          <w:tcPr>
            <w:tcW w:w="2370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9" w:history="1">
              <w:r w:rsidR="0013604D">
                <w:rPr>
                  <w:rStyle w:val="Hypertextovodkaz"/>
                  <w:sz w:val="20"/>
                  <w:szCs w:val="20"/>
                </w:rPr>
                <w:t>Vibrační válce NTC</w:t>
              </w:r>
            </w:hyperlink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10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Vibrační desky NTC</w:t>
              </w:r>
            </w:hyperlink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11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Vibrační pěchy</w:t>
              </w:r>
            </w:hyperlink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12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Stroje na broušení betonu</w:t>
              </w:r>
            </w:hyperlink>
          </w:p>
        </w:tc>
      </w:tr>
      <w:tr w:rsidR="00B94182">
        <w:trPr>
          <w:divId w:val="181827467"/>
        </w:trPr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181827467"/>
        </w:trPr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Doprava zdarma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Doprava zdarma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Doprava zdarma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5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Doprava zdarma</w:t>
            </w:r>
          </w:p>
        </w:tc>
      </w:tr>
      <w:tr w:rsidR="00B94182">
        <w:trPr>
          <w:divId w:val="181827467"/>
        </w:trPr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405.000,- bez DPH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25.433,- bez DPH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47.230,- bez DPH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 </w:t>
            </w:r>
          </w:p>
        </w:tc>
        <w:tc>
          <w:tcPr>
            <w:tcW w:w="25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62.000,- bez DPH</w:t>
            </w:r>
          </w:p>
        </w:tc>
      </w:tr>
      <w:tr w:rsidR="00B94182">
        <w:trPr>
          <w:divId w:val="181827467"/>
        </w:trPr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181827467"/>
        </w:trPr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181827467"/>
        </w:trPr>
        <w:tc>
          <w:tcPr>
            <w:tcW w:w="10335" w:type="dxa"/>
            <w:gridSpan w:val="7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8"/>
                <w:szCs w:val="28"/>
              </w:rPr>
              <w:t xml:space="preserve">Kvalitní elektrocentrály nejen pro stavebnictví značek </w:t>
            </w:r>
            <w:proofErr w:type="spellStart"/>
            <w:r>
              <w:rPr>
                <w:rFonts w:ascii="Tahoma" w:hAnsi="Tahoma" w:cs="Tahoma"/>
                <w:color w:val="0000FF"/>
                <w:sz w:val="28"/>
                <w:szCs w:val="28"/>
              </w:rPr>
              <w:t>Europower</w:t>
            </w:r>
            <w:proofErr w:type="spellEnd"/>
            <w:r>
              <w:rPr>
                <w:rFonts w:ascii="Tahoma" w:hAnsi="Tahoma" w:cs="Tahoma"/>
                <w:color w:val="0000FF"/>
                <w:sz w:val="28"/>
                <w:szCs w:val="28"/>
              </w:rPr>
              <w:t xml:space="preserve">, NTC, </w:t>
            </w:r>
            <w:proofErr w:type="spellStart"/>
            <w:r>
              <w:rPr>
                <w:rFonts w:ascii="Tahoma" w:hAnsi="Tahoma" w:cs="Tahoma"/>
                <w:color w:val="0000FF"/>
                <w:sz w:val="28"/>
                <w:szCs w:val="28"/>
              </w:rPr>
              <w:t>Medved</w:t>
            </w:r>
            <w:proofErr w:type="spellEnd"/>
            <w:r>
              <w:rPr>
                <w:rFonts w:ascii="Tahoma" w:hAnsi="Tahoma" w:cs="Tahoma"/>
                <w:color w:val="0000FF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ahoma" w:hAnsi="Tahoma" w:cs="Tahoma"/>
                <w:color w:val="0000FF"/>
                <w:sz w:val="28"/>
                <w:szCs w:val="28"/>
              </w:rPr>
              <w:t>Gesan</w:t>
            </w:r>
            <w:proofErr w:type="spellEnd"/>
            <w:r>
              <w:rPr>
                <w:rFonts w:ascii="Tahoma" w:hAnsi="Tahoma" w:cs="Tahoma"/>
                <w:color w:val="0000FF"/>
                <w:sz w:val="28"/>
                <w:szCs w:val="28"/>
              </w:rPr>
              <w:t>, Honda i pro hasiče, s AVR i ATS, včetně 1. servisu a dopravy</w:t>
            </w:r>
          </w:p>
        </w:tc>
      </w:tr>
      <w:tr w:rsidR="00B94182">
        <w:trPr>
          <w:divId w:val="181827467"/>
        </w:trPr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181827467"/>
        </w:trPr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71600" cy="904875"/>
                  <wp:effectExtent l="0" t="0" r="0" b="9525"/>
                  <wp:docPr id="5" name="obrázek 5" descr="C:\ProgramData\SendMails\tmp\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rogramData\SendMails\tmp\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  <w:color w:val="0000FF"/>
              </w:rPr>
              <w:drawing>
                <wp:inline distT="0" distB="0" distL="0" distR="0">
                  <wp:extent cx="1371600" cy="1028700"/>
                  <wp:effectExtent l="0" t="0" r="0" b="0"/>
                  <wp:docPr id="6" name="obrázek 6" descr="C:\ProgramData\SendMails\tmp\_6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rogramData\SendMails\tmp\_6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76350" cy="952500"/>
                  <wp:effectExtent l="0" t="0" r="0" b="0"/>
                  <wp:docPr id="7" name="obrázek 7" descr="C:\ProgramData\SendMails\tmp\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Data\SendMails\tmp\_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09650" cy="914400"/>
                  <wp:effectExtent l="0" t="0" r="0" b="0"/>
                  <wp:docPr id="8" name="obrázek 8" descr="C:\ProgramData\SendMails\tmp\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ProgramData\SendMails\tmp\_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182">
        <w:trPr>
          <w:divId w:val="181827467"/>
        </w:trPr>
        <w:tc>
          <w:tcPr>
            <w:tcW w:w="2370" w:type="dxa"/>
            <w:hideMark/>
          </w:tcPr>
          <w:p w:rsidR="00B94182" w:rsidRDefault="00B65C43">
            <w:pPr>
              <w:pStyle w:val="Normlnweb"/>
              <w:jc w:val="center"/>
            </w:pPr>
            <w:hyperlink r:id="rId18" w:history="1">
              <w:r w:rsidR="0013604D">
                <w:rPr>
                  <w:rStyle w:val="Hypertextovodkaz"/>
                  <w:rFonts w:ascii="Tahoma" w:hAnsi="Tahoma" w:cs="Tahoma"/>
                  <w:b/>
                  <w:bCs/>
                  <w:sz w:val="20"/>
                  <w:szCs w:val="20"/>
                </w:rPr>
                <w:t>Dieselagregáty v kapotáži i bez, s ATS a AVR</w:t>
              </w:r>
            </w:hyperlink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hideMark/>
          </w:tcPr>
          <w:p w:rsidR="00B94182" w:rsidRDefault="00B65C43">
            <w:pPr>
              <w:pStyle w:val="Normlnweb"/>
              <w:jc w:val="center"/>
            </w:pPr>
            <w:hyperlink r:id="rId19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Elektrocentrály s ATS i s AVR</w:t>
              </w:r>
            </w:hyperlink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hideMark/>
          </w:tcPr>
          <w:p w:rsidR="00B94182" w:rsidRDefault="00B65C43">
            <w:pPr>
              <w:pStyle w:val="Normlnweb"/>
              <w:jc w:val="center"/>
            </w:pPr>
            <w:hyperlink r:id="rId20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Benzínové elektrocentrály pro stavebnictví</w:t>
              </w:r>
            </w:hyperlink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hideMark/>
          </w:tcPr>
          <w:p w:rsidR="00B94182" w:rsidRDefault="00B65C43">
            <w:pPr>
              <w:pStyle w:val="Normlnweb"/>
              <w:jc w:val="center"/>
            </w:pPr>
            <w:hyperlink r:id="rId21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Tiché kufříkové elektrocentrály</w:t>
              </w:r>
            </w:hyperlink>
          </w:p>
        </w:tc>
      </w:tr>
      <w:tr w:rsidR="00B94182">
        <w:trPr>
          <w:divId w:val="181827467"/>
        </w:trPr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4,2 – 500 kW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 xml:space="preserve">6,5 kW – 24 </w:t>
            </w:r>
            <w:proofErr w:type="spellStart"/>
            <w:r>
              <w:rPr>
                <w:rFonts w:ascii="Tahoma" w:hAnsi="Tahoma" w:cs="Tahoma"/>
                <w:color w:val="0000FF"/>
                <w:sz w:val="20"/>
                <w:szCs w:val="20"/>
              </w:rPr>
              <w:t>kVA</w:t>
            </w:r>
            <w:proofErr w:type="spellEnd"/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2,2 kW – 20 kW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900 W – 1,7 kW</w:t>
            </w:r>
          </w:p>
        </w:tc>
      </w:tr>
      <w:tr w:rsidR="00B94182">
        <w:trPr>
          <w:divId w:val="181827467"/>
        </w:trPr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181827467"/>
        </w:trPr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Doprava zdarma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Doprava zdarma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Doprava od 20.000,- zdarma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Doprava od 20.000,- zdarma</w:t>
            </w:r>
          </w:p>
        </w:tc>
      </w:tr>
      <w:tr w:rsidR="00B94182">
        <w:trPr>
          <w:divId w:val="181827467"/>
        </w:trPr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56.868,- bez DPH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67.013,- bez DPH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6.962,- bez DPH</w:t>
            </w:r>
          </w:p>
        </w:tc>
        <w:tc>
          <w:tcPr>
            <w:tcW w:w="27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25.367,- bez DPH</w:t>
            </w:r>
          </w:p>
        </w:tc>
      </w:tr>
      <w:tr w:rsidR="00B94182">
        <w:trPr>
          <w:divId w:val="181827467"/>
        </w:trPr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3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2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2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</w:tbl>
    <w:p w:rsidR="00B94182" w:rsidRDefault="0013604D">
      <w:pPr>
        <w:pStyle w:val="Normlnweb"/>
        <w:jc w:val="center"/>
        <w:divId w:val="270480616"/>
      </w:pPr>
      <w:r>
        <w:rPr>
          <w:rFonts w:ascii="Tahoma" w:hAnsi="Tahoma" w:cs="Tahoma"/>
          <w:color w:val="0000FF"/>
          <w:sz w:val="20"/>
          <w:szCs w:val="20"/>
        </w:rPr>
        <w:t> 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2578"/>
        <w:gridCol w:w="2729"/>
        <w:gridCol w:w="2459"/>
      </w:tblGrid>
      <w:tr w:rsidR="00B94182">
        <w:trPr>
          <w:divId w:val="949822887"/>
        </w:trPr>
        <w:tc>
          <w:tcPr>
            <w:tcW w:w="10350" w:type="dxa"/>
            <w:gridSpan w:val="4"/>
            <w:hideMark/>
          </w:tcPr>
          <w:p w:rsidR="00B94182" w:rsidRDefault="0013604D" w:rsidP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8"/>
                <w:szCs w:val="28"/>
              </w:rPr>
              <w:t>Záložní zdroje – UPS pro požární ventilátory, výtahy, pro oběhová čerpadla kotlů od 30 W apod.</w:t>
            </w:r>
          </w:p>
        </w:tc>
      </w:tr>
      <w:tr w:rsidR="00B94182">
        <w:trPr>
          <w:divId w:val="949822887"/>
        </w:trPr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3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445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949822887"/>
        </w:trPr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57200" cy="1190625"/>
                  <wp:effectExtent l="0" t="0" r="0" b="9525"/>
                  <wp:docPr id="9" name="obrázek 9" descr="C:\ProgramData\SendMails\tmp\_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rogramData\SendMails\tmp\_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09650" cy="1371600"/>
                  <wp:effectExtent l="0" t="0" r="0" b="0"/>
                  <wp:docPr id="10" name="obrázek 10" descr="C:\ProgramData\SendMails\tmp\_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ProgramData\SendMails\tmp\_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90650" cy="1152525"/>
                  <wp:effectExtent l="0" t="0" r="0" b="9525"/>
                  <wp:docPr id="11" name="obrázek 11" descr="C:\ProgramData\SendMails\tmp\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ProgramData\SendMails\tmp\_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95375" cy="1457325"/>
                  <wp:effectExtent l="0" t="0" r="9525" b="9525"/>
                  <wp:docPr id="12" name="obrázek 12" descr="C:\ProgramData\SendMails\tmp\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rogramData\SendMails\tmp\_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182">
        <w:trPr>
          <w:divId w:val="949822887"/>
        </w:trPr>
        <w:tc>
          <w:tcPr>
            <w:tcW w:w="2580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26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 xml:space="preserve">UPS </w:t>
              </w:r>
              <w:proofErr w:type="spellStart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Riello</w:t>
              </w:r>
              <w:proofErr w:type="spellEnd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 xml:space="preserve">, </w:t>
              </w:r>
              <w:proofErr w:type="spellStart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Schrack</w:t>
              </w:r>
              <w:proofErr w:type="spellEnd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 xml:space="preserve">, AROS, </w:t>
              </w:r>
              <w:proofErr w:type="spellStart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Socomec</w:t>
              </w:r>
              <w:proofErr w:type="spellEnd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 xml:space="preserve"> </w:t>
              </w:r>
              <w:proofErr w:type="spellStart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Sicon</w:t>
              </w:r>
              <w:proofErr w:type="spellEnd"/>
            </w:hyperlink>
          </w:p>
          <w:p w:rsidR="00B94182" w:rsidRDefault="00B65C43">
            <w:pPr>
              <w:pStyle w:val="Normlnweb"/>
              <w:jc w:val="center"/>
            </w:pPr>
            <w:hyperlink r:id="rId27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 xml:space="preserve">Od 1 </w:t>
              </w:r>
              <w:proofErr w:type="spellStart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kVA</w:t>
              </w:r>
              <w:proofErr w:type="spellEnd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 xml:space="preserve"> – 500 </w:t>
              </w:r>
              <w:proofErr w:type="spellStart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kVA</w:t>
              </w:r>
              <w:proofErr w:type="spellEnd"/>
            </w:hyperlink>
          </w:p>
        </w:tc>
        <w:tc>
          <w:tcPr>
            <w:tcW w:w="2580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28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 xml:space="preserve">UPS </w:t>
              </w:r>
              <w:proofErr w:type="spellStart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Astip</w:t>
              </w:r>
              <w:proofErr w:type="spellEnd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 xml:space="preserve"> v provedení EI45 pro požární cesty, rozvodny, výtahy apod.</w:t>
              </w:r>
            </w:hyperlink>
          </w:p>
        </w:tc>
        <w:tc>
          <w:tcPr>
            <w:tcW w:w="2730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29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Záložní zdroje pro oběhová čerpadla kotlů</w:t>
              </w:r>
            </w:hyperlink>
            <w:r w:rsidR="0013604D">
              <w:t xml:space="preserve"> </w:t>
            </w:r>
            <w:r w:rsidR="0013604D">
              <w:br/>
            </w:r>
            <w:hyperlink r:id="rId30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od 30 W - 900 W</w:t>
              </w:r>
            </w:hyperlink>
          </w:p>
        </w:tc>
        <w:tc>
          <w:tcPr>
            <w:tcW w:w="2445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31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Modulární UPS pro kritické aplikace</w:t>
              </w:r>
            </w:hyperlink>
          </w:p>
        </w:tc>
      </w:tr>
      <w:tr w:rsidR="00B94182">
        <w:trPr>
          <w:divId w:val="949822887"/>
        </w:trPr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3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445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949822887"/>
        </w:trPr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00B050"/>
                <w:sz w:val="20"/>
                <w:szCs w:val="20"/>
              </w:rPr>
              <w:t>Od 16.868,- bez DPH</w:t>
            </w:r>
          </w:p>
        </w:tc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16.000,- bez DPH</w:t>
            </w:r>
          </w:p>
        </w:tc>
        <w:tc>
          <w:tcPr>
            <w:tcW w:w="273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2.990,- bez DPH</w:t>
            </w:r>
          </w:p>
        </w:tc>
        <w:tc>
          <w:tcPr>
            <w:tcW w:w="2445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56.800,- bez DPH</w:t>
            </w:r>
          </w:p>
        </w:tc>
      </w:tr>
      <w:tr w:rsidR="00B94182">
        <w:trPr>
          <w:divId w:val="949822887"/>
        </w:trPr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00B050"/>
                <w:sz w:val="20"/>
                <w:szCs w:val="20"/>
              </w:rPr>
              <w:t> </w:t>
            </w:r>
          </w:p>
        </w:tc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3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445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949822887"/>
        </w:trPr>
        <w:tc>
          <w:tcPr>
            <w:tcW w:w="10350" w:type="dxa"/>
            <w:gridSpan w:val="4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8"/>
                <w:szCs w:val="28"/>
              </w:rPr>
              <w:t>Topidla Master naftová, plynová a elektrická. Metalizační zařízení.</w:t>
            </w:r>
          </w:p>
        </w:tc>
      </w:tr>
      <w:tr w:rsidR="00B94182">
        <w:trPr>
          <w:divId w:val="949822887"/>
        </w:trPr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3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445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949822887"/>
        </w:trPr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14500" cy="1285875"/>
                  <wp:effectExtent l="0" t="0" r="0" b="9525"/>
                  <wp:docPr id="13" name="obrázek 13" descr="C:\ProgramData\SendMails\tmp\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ProgramData\SendMails\tmp\_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71525" cy="1285875"/>
                  <wp:effectExtent l="0" t="0" r="9525" b="9525"/>
                  <wp:docPr id="14" name="obrázek 14" descr="C:\ProgramData\SendMails\tmp\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ProgramData\SendMails\tmp\_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23950" cy="1285875"/>
                  <wp:effectExtent l="0" t="0" r="0" b="9525"/>
                  <wp:docPr id="15" name="obrázek 15" descr="C:\ProgramData\SendMails\tmp\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ProgramData\SendMails\tmp\_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19175" cy="1295400"/>
                  <wp:effectExtent l="0" t="0" r="9525" b="0"/>
                  <wp:docPr id="16" name="obrázek 16" descr="C:\ProgramData\SendMails\tmp\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ProgramData\SendMails\tmp\_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182">
        <w:trPr>
          <w:divId w:val="949822887"/>
        </w:trPr>
        <w:tc>
          <w:tcPr>
            <w:tcW w:w="2580" w:type="dxa"/>
            <w:hideMark/>
          </w:tcPr>
          <w:p w:rsidR="00B94182" w:rsidRDefault="00B65C43">
            <w:pPr>
              <w:pStyle w:val="Normlnweb"/>
              <w:jc w:val="center"/>
            </w:pPr>
            <w:hyperlink r:id="rId36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Naftová s přímým i nepřímým spalováním</w:t>
              </w:r>
            </w:hyperlink>
          </w:p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Výkon 10 - 71 kW</w:t>
            </w:r>
          </w:p>
        </w:tc>
        <w:tc>
          <w:tcPr>
            <w:tcW w:w="2580" w:type="dxa"/>
            <w:hideMark/>
          </w:tcPr>
          <w:p w:rsidR="00B94182" w:rsidRDefault="00B65C43">
            <w:pPr>
              <w:pStyle w:val="Normlnweb"/>
              <w:jc w:val="center"/>
            </w:pPr>
            <w:hyperlink r:id="rId37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Plynová kamna a topidla</w:t>
              </w:r>
            </w:hyperlink>
          </w:p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Výkon 10 - 81 kW</w:t>
            </w:r>
          </w:p>
        </w:tc>
        <w:tc>
          <w:tcPr>
            <w:tcW w:w="2730" w:type="dxa"/>
            <w:hideMark/>
          </w:tcPr>
          <w:p w:rsidR="00B94182" w:rsidRDefault="00B65C43">
            <w:pPr>
              <w:pStyle w:val="Normlnweb"/>
              <w:jc w:val="center"/>
            </w:pPr>
            <w:hyperlink r:id="rId38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Elektrická topidla</w:t>
              </w:r>
            </w:hyperlink>
          </w:p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Výkon 0,8 - 18 kW</w:t>
            </w:r>
          </w:p>
        </w:tc>
        <w:tc>
          <w:tcPr>
            <w:tcW w:w="2445" w:type="dxa"/>
            <w:hideMark/>
          </w:tcPr>
          <w:p w:rsidR="00B94182" w:rsidRDefault="00B65C43">
            <w:pPr>
              <w:pStyle w:val="Normlnweb"/>
              <w:spacing w:before="285" w:beforeAutospacing="0" w:after="285" w:afterAutospacing="0"/>
            </w:pPr>
            <w:hyperlink r:id="rId39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 xml:space="preserve">MARGARIDO M45 - </w:t>
              </w:r>
              <w:proofErr w:type="spellStart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Elektroobloukové</w:t>
              </w:r>
              <w:proofErr w:type="spellEnd"/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 xml:space="preserve"> metalizační zařízení</w:t>
              </w:r>
            </w:hyperlink>
          </w:p>
        </w:tc>
      </w:tr>
      <w:tr w:rsidR="00B94182">
        <w:trPr>
          <w:divId w:val="949822887"/>
        </w:trPr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3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445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949822887"/>
        </w:trPr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00B050"/>
                <w:sz w:val="20"/>
                <w:szCs w:val="20"/>
              </w:rPr>
              <w:t>Od 7.576,- bez DPH</w:t>
            </w:r>
          </w:p>
        </w:tc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1.912,- bez DPH</w:t>
            </w:r>
          </w:p>
        </w:tc>
        <w:tc>
          <w:tcPr>
            <w:tcW w:w="273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1.933,- bez DPH</w:t>
            </w:r>
          </w:p>
        </w:tc>
        <w:tc>
          <w:tcPr>
            <w:tcW w:w="2445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565.675,- bez DPH</w:t>
            </w:r>
          </w:p>
        </w:tc>
      </w:tr>
      <w:tr w:rsidR="00B94182">
        <w:trPr>
          <w:divId w:val="949822887"/>
        </w:trPr>
        <w:tc>
          <w:tcPr>
            <w:tcW w:w="2580" w:type="dxa"/>
            <w:shd w:val="clear" w:color="auto" w:fill="F2F2F2"/>
            <w:hideMark/>
          </w:tcPr>
          <w:p w:rsidR="00B94182" w:rsidRDefault="00B94182">
            <w:pPr>
              <w:pStyle w:val="Normlnweb"/>
              <w:jc w:val="center"/>
            </w:pPr>
          </w:p>
        </w:tc>
        <w:tc>
          <w:tcPr>
            <w:tcW w:w="2580" w:type="dxa"/>
            <w:shd w:val="clear" w:color="auto" w:fill="F2F2F2"/>
            <w:hideMark/>
          </w:tcPr>
          <w:p w:rsidR="00B94182" w:rsidRDefault="00B94182">
            <w:pPr>
              <w:pStyle w:val="Normlnweb"/>
              <w:jc w:val="center"/>
            </w:pPr>
          </w:p>
        </w:tc>
        <w:tc>
          <w:tcPr>
            <w:tcW w:w="2730" w:type="dxa"/>
            <w:shd w:val="clear" w:color="auto" w:fill="F2F2F2"/>
            <w:hideMark/>
          </w:tcPr>
          <w:p w:rsidR="00B94182" w:rsidRDefault="00B94182">
            <w:pPr>
              <w:pStyle w:val="Normlnweb"/>
              <w:jc w:val="center"/>
            </w:pPr>
          </w:p>
        </w:tc>
        <w:tc>
          <w:tcPr>
            <w:tcW w:w="2445" w:type="dxa"/>
            <w:shd w:val="clear" w:color="auto" w:fill="F2F2F2"/>
            <w:hideMark/>
          </w:tcPr>
          <w:p w:rsidR="00B94182" w:rsidRDefault="00B94182">
            <w:pPr>
              <w:pStyle w:val="Normlnweb"/>
              <w:jc w:val="center"/>
            </w:pPr>
          </w:p>
        </w:tc>
      </w:tr>
      <w:tr w:rsidR="00B94182">
        <w:trPr>
          <w:divId w:val="949822887"/>
        </w:trPr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00B050"/>
                <w:sz w:val="20"/>
                <w:szCs w:val="20"/>
              </w:rPr>
              <w:t> </w:t>
            </w:r>
          </w:p>
        </w:tc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 </w:t>
            </w:r>
          </w:p>
        </w:tc>
        <w:tc>
          <w:tcPr>
            <w:tcW w:w="273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 </w:t>
            </w:r>
          </w:p>
        </w:tc>
        <w:tc>
          <w:tcPr>
            <w:tcW w:w="2445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 </w:t>
            </w:r>
          </w:p>
        </w:tc>
      </w:tr>
      <w:tr w:rsidR="00B94182">
        <w:trPr>
          <w:divId w:val="949822887"/>
        </w:trPr>
        <w:tc>
          <w:tcPr>
            <w:tcW w:w="10350" w:type="dxa"/>
            <w:gridSpan w:val="4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8"/>
                <w:szCs w:val="28"/>
              </w:rPr>
              <w:t>Stavební i domácí odvlhčovače, mobilní klimatizace.</w:t>
            </w:r>
          </w:p>
        </w:tc>
      </w:tr>
      <w:tr w:rsidR="00B94182">
        <w:trPr>
          <w:divId w:val="949822887"/>
        </w:trPr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3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445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949822887"/>
        </w:trPr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09650" cy="1476375"/>
                  <wp:effectExtent l="0" t="0" r="0" b="9525"/>
                  <wp:docPr id="17" name="obrázek 17" descr="C:\ProgramData\SendMails\tmp\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ProgramData\SendMails\tmp\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38225" cy="1352550"/>
                  <wp:effectExtent l="0" t="0" r="9525" b="0"/>
                  <wp:docPr id="18" name="obrázek 18" descr="C:\ProgramData\SendMails\tmp\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ProgramData\SendMails\tmp\_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85900" cy="1390650"/>
                  <wp:effectExtent l="0" t="0" r="0" b="0"/>
                  <wp:docPr id="19" name="obrázek 19" descr="C:\ProgramData\SendMails\tmp\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rogramData\SendMails\tmp\_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09650" cy="1514475"/>
                  <wp:effectExtent l="0" t="0" r="0" b="9525"/>
                  <wp:docPr id="20" name="obrázek 20" descr="C:\ProgramData\SendMails\tmp\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ProgramData\SendMails\tmp\_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182">
        <w:trPr>
          <w:divId w:val="949822887"/>
        </w:trPr>
        <w:tc>
          <w:tcPr>
            <w:tcW w:w="2580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44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Profesionální stavební odvlhčovač</w:t>
              </w:r>
            </w:hyperlink>
          </w:p>
        </w:tc>
        <w:tc>
          <w:tcPr>
            <w:tcW w:w="2580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45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Odvlhčovač pro domácnost</w:t>
              </w:r>
            </w:hyperlink>
          </w:p>
        </w:tc>
        <w:tc>
          <w:tcPr>
            <w:tcW w:w="2730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46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Adsorpční odvlhčovač</w:t>
              </w:r>
            </w:hyperlink>
          </w:p>
        </w:tc>
        <w:tc>
          <w:tcPr>
            <w:tcW w:w="2445" w:type="dxa"/>
            <w:shd w:val="clear" w:color="auto" w:fill="F2F2F2"/>
            <w:hideMark/>
          </w:tcPr>
          <w:p w:rsidR="00B94182" w:rsidRDefault="00B65C43">
            <w:pPr>
              <w:pStyle w:val="Normlnweb"/>
              <w:jc w:val="center"/>
            </w:pPr>
            <w:hyperlink r:id="rId47" w:history="1">
              <w:r w:rsidR="0013604D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Mobilní klimatizace</w:t>
              </w:r>
            </w:hyperlink>
          </w:p>
        </w:tc>
      </w:tr>
      <w:tr w:rsidR="00B94182">
        <w:trPr>
          <w:divId w:val="949822887"/>
        </w:trPr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 </w:t>
            </w:r>
          </w:p>
        </w:tc>
        <w:tc>
          <w:tcPr>
            <w:tcW w:w="258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730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  <w:tc>
          <w:tcPr>
            <w:tcW w:w="2445" w:type="dxa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</w:tc>
      </w:tr>
      <w:tr w:rsidR="00B94182">
        <w:trPr>
          <w:divId w:val="949822887"/>
        </w:trPr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00B050"/>
                <w:sz w:val="20"/>
                <w:szCs w:val="20"/>
              </w:rPr>
              <w:t>Od 11.233,- bez DPH</w:t>
            </w:r>
          </w:p>
        </w:tc>
        <w:tc>
          <w:tcPr>
            <w:tcW w:w="258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3.731,- bez DPH</w:t>
            </w:r>
          </w:p>
        </w:tc>
        <w:tc>
          <w:tcPr>
            <w:tcW w:w="2730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47.025,- bez DPH</w:t>
            </w:r>
          </w:p>
        </w:tc>
        <w:tc>
          <w:tcPr>
            <w:tcW w:w="2445" w:type="dxa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color w:val="00B050"/>
                <w:sz w:val="20"/>
                <w:szCs w:val="20"/>
              </w:rPr>
              <w:t>Od 11.463,- bez DPH</w:t>
            </w:r>
          </w:p>
        </w:tc>
      </w:tr>
      <w:tr w:rsidR="00B94182">
        <w:trPr>
          <w:divId w:val="949822887"/>
        </w:trPr>
        <w:tc>
          <w:tcPr>
            <w:tcW w:w="2580" w:type="dxa"/>
            <w:shd w:val="clear" w:color="auto" w:fill="F2F2F2"/>
            <w:hideMark/>
          </w:tcPr>
          <w:p w:rsidR="00B94182" w:rsidRDefault="00B94182">
            <w:pPr>
              <w:pStyle w:val="Normlnweb"/>
              <w:jc w:val="center"/>
            </w:pPr>
          </w:p>
        </w:tc>
        <w:tc>
          <w:tcPr>
            <w:tcW w:w="2580" w:type="dxa"/>
            <w:shd w:val="clear" w:color="auto" w:fill="F2F2F2"/>
            <w:hideMark/>
          </w:tcPr>
          <w:p w:rsidR="00B94182" w:rsidRDefault="00B94182">
            <w:pPr>
              <w:pStyle w:val="Normlnweb"/>
              <w:jc w:val="center"/>
            </w:pPr>
          </w:p>
        </w:tc>
        <w:tc>
          <w:tcPr>
            <w:tcW w:w="2730" w:type="dxa"/>
            <w:shd w:val="clear" w:color="auto" w:fill="F2F2F2"/>
            <w:hideMark/>
          </w:tcPr>
          <w:p w:rsidR="00B94182" w:rsidRDefault="00B94182">
            <w:pPr>
              <w:pStyle w:val="Normlnweb"/>
              <w:jc w:val="center"/>
            </w:pPr>
          </w:p>
        </w:tc>
        <w:tc>
          <w:tcPr>
            <w:tcW w:w="2445" w:type="dxa"/>
            <w:shd w:val="clear" w:color="auto" w:fill="F2F2F2"/>
            <w:hideMark/>
          </w:tcPr>
          <w:p w:rsidR="00B94182" w:rsidRDefault="00B94182">
            <w:pPr>
              <w:pStyle w:val="Normlnweb"/>
              <w:jc w:val="center"/>
            </w:pPr>
          </w:p>
        </w:tc>
      </w:tr>
      <w:tr w:rsidR="00B94182">
        <w:trPr>
          <w:divId w:val="949822887"/>
        </w:trPr>
        <w:tc>
          <w:tcPr>
            <w:tcW w:w="10335" w:type="dxa"/>
            <w:gridSpan w:val="4"/>
            <w:shd w:val="clear" w:color="auto" w:fill="F2F2F2"/>
            <w:hideMark/>
          </w:tcPr>
          <w:p w:rsidR="00B94182" w:rsidRDefault="0013604D">
            <w:pPr>
              <w:pStyle w:val="Normlnweb"/>
              <w:jc w:val="center"/>
            </w:pPr>
            <w:r>
              <w:rPr>
                <w:b/>
                <w:bCs/>
                <w:color w:val="000000"/>
              </w:rPr>
              <w:t>Jedná se pouze o jednorázové oslovení. V případě Vašeho zájmu o zasílání občasných nabídek sděluji, že obchodní sdělení jsou zasílaná max. 4 x v roce a to jen osobám, které se zasíláním v minulosti souhlasily. Pokud si je nepřejete dostávat, prosím využijte níže uvedeného odhlášení.</w:t>
            </w:r>
            <w:r>
              <w:rPr>
                <w:rFonts w:ascii="Tahoma" w:hAnsi="Tahoma" w:cs="Tahoma"/>
                <w:color w:val="0000FF"/>
                <w:sz w:val="20"/>
                <w:szCs w:val="20"/>
              </w:rPr>
              <w:t> </w:t>
            </w:r>
          </w:p>
          <w:p w:rsidR="00B94182" w:rsidRDefault="0013604D">
            <w:pPr>
              <w:pStyle w:val="Normlnweb"/>
              <w:jc w:val="center"/>
            </w:pPr>
            <w:r>
              <w:rPr>
                <w:rFonts w:ascii="Tahoma" w:hAnsi="Tahoma" w:cs="Tahoma"/>
                <w:noProof/>
                <w:color w:val="0000FF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21" name="obrázek 21" descr="http://mail-modul.cz/service.php?img&amp;id=668&amp;eid=z26e0h6085n27r9sk8wp1212d&amp;email=cepela@ancer.cz&amp;kampan=&amp;ver=509&amp;l=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mail-modul.cz/service.php?img&amp;id=668&amp;eid=z26e0h6085n27r9sk8wp1212d&amp;email=cepela@ancer.cz&amp;kampan=&amp;ver=509&amp;l=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9" w:history="1">
              <w:r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Odhlášení zasílání</w:t>
              </w:r>
            </w:hyperlink>
          </w:p>
        </w:tc>
      </w:tr>
    </w:tbl>
    <w:p w:rsidR="00B94182" w:rsidRDefault="00B94182">
      <w:pPr>
        <w:pStyle w:val="Normlnweb"/>
        <w:divId w:val="270480616"/>
      </w:pPr>
    </w:p>
    <w:sectPr w:rsidR="00B94182" w:rsidSect="001360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04D"/>
    <w:rsid w:val="0013604D"/>
    <w:rsid w:val="00B65C43"/>
    <w:rsid w:val="00B9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49578E-9C4F-4BBE-9B50-FAB2185F4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480616">
      <w:bodyDiv w:val="1"/>
      <w:marLeft w:val="150"/>
      <w:marRight w:val="150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file:///C:\ProgramData\SendMails\tmp\_5.jpg" TargetMode="External"/><Relationship Id="rId18" Type="http://schemas.openxmlformats.org/officeDocument/2006/relationships/hyperlink" Target="http://www.ancer.cz/cz-kategorie_531750-0-dieselagregaty.html" TargetMode="External"/><Relationship Id="rId26" Type="http://schemas.openxmlformats.org/officeDocument/2006/relationships/hyperlink" Target="http://www.ancer.cz/cz-kategorie_533128-0-aros-riello-schrack.html" TargetMode="External"/><Relationship Id="rId39" Type="http://schemas.openxmlformats.org/officeDocument/2006/relationships/hyperlink" Target="http://www.ancer.cz/cz-detail-1183099-margarido-m45-elektroobloukove-metalizacni-zarizeni.html" TargetMode="External"/><Relationship Id="rId21" Type="http://schemas.openxmlformats.org/officeDocument/2006/relationships/hyperlink" Target="http://www.ancer.cz/cz-kategorie_533149-0-super-tiche-elektrocentraly-europower.html" TargetMode="External"/><Relationship Id="rId34" Type="http://schemas.openxmlformats.org/officeDocument/2006/relationships/image" Target="file:///C:\ProgramData\SendMails\tmp\_15.jpg" TargetMode="External"/><Relationship Id="rId42" Type="http://schemas.openxmlformats.org/officeDocument/2006/relationships/image" Target="file:///C:\ProgramData\SendMails\tmp\_19.jpg" TargetMode="External"/><Relationship Id="rId47" Type="http://schemas.openxmlformats.org/officeDocument/2006/relationships/hyperlink" Target="http://www.ancer.cz/cz-kategorie_524797-0-klimatizace-mobilni-desa-master.html" TargetMode="External"/><Relationship Id="rId50" Type="http://schemas.openxmlformats.org/officeDocument/2006/relationships/fontTable" Target="fontTable.xml"/><Relationship Id="rId7" Type="http://schemas.openxmlformats.org/officeDocument/2006/relationships/image" Target="file:///C:\ProgramData\SendMails\tmp\_3.jpg" TargetMode="External"/><Relationship Id="rId2" Type="http://schemas.openxmlformats.org/officeDocument/2006/relationships/settings" Target="settings.xml"/><Relationship Id="rId16" Type="http://schemas.openxmlformats.org/officeDocument/2006/relationships/image" Target="file:///C:\ProgramData\SendMails\tmp\_7.jpg" TargetMode="External"/><Relationship Id="rId29" Type="http://schemas.openxmlformats.org/officeDocument/2006/relationships/hyperlink" Target="http://www.ancer.cz/cz-kategorie_533090-0-zalozni-zdroje-ups.html" TargetMode="External"/><Relationship Id="rId11" Type="http://schemas.openxmlformats.org/officeDocument/2006/relationships/hyperlink" Target="http://www.ancer.cz/cz-kategorie_533117-0-vibracni-pechy.html" TargetMode="External"/><Relationship Id="rId24" Type="http://schemas.openxmlformats.org/officeDocument/2006/relationships/image" Target="file:///C:\ProgramData\SendMails\tmp\_11.jpg" TargetMode="External"/><Relationship Id="rId32" Type="http://schemas.openxmlformats.org/officeDocument/2006/relationships/image" Target="file:///C:\ProgramData\SendMails\tmp\_13.jpg" TargetMode="External"/><Relationship Id="rId37" Type="http://schemas.openxmlformats.org/officeDocument/2006/relationships/hyperlink" Target="http://www.ancer.cz/cz-kategorie_531352-0-propanbutanove-topidlo-master.html" TargetMode="External"/><Relationship Id="rId40" Type="http://schemas.openxmlformats.org/officeDocument/2006/relationships/image" Target="file:///C:\ProgramData\SendMails\tmp\_17.jpg" TargetMode="External"/><Relationship Id="rId45" Type="http://schemas.openxmlformats.org/officeDocument/2006/relationships/hyperlink" Target="http://www.ancer.cz/cz-kategorie_531749-0-odvlhcovace-vzduchu-master.html" TargetMode="External"/><Relationship Id="rId5" Type="http://schemas.openxmlformats.org/officeDocument/2006/relationships/image" Target="file:///C:\ProgramData\SendMails\tmp\_1.jpg" TargetMode="External"/><Relationship Id="rId15" Type="http://schemas.openxmlformats.org/officeDocument/2006/relationships/image" Target="file:///C:\ProgramData\SendMails\tmp\_6.jpg" TargetMode="External"/><Relationship Id="rId23" Type="http://schemas.openxmlformats.org/officeDocument/2006/relationships/image" Target="file:///C:\ProgramData\SendMails\tmp\_10.gif" TargetMode="External"/><Relationship Id="rId28" Type="http://schemas.openxmlformats.org/officeDocument/2006/relationships/hyperlink" Target="http://www.ancer.cz/cz-kategorie_533096-0-ups-astip.html" TargetMode="External"/><Relationship Id="rId36" Type="http://schemas.openxmlformats.org/officeDocument/2006/relationships/hyperlink" Target="http://www.ancer.cz/cz-kategorie_531350-0-naftova-topidla-master.html" TargetMode="External"/><Relationship Id="rId49" Type="http://schemas.openxmlformats.org/officeDocument/2006/relationships/hyperlink" Target="http://mail-modul.cz/service.php?odhlaseni&amp;id=668&amp;eid=z26e0h6085n27r9sk8wp1212d&amp;email=&amp;kampan=&amp;ver=509&amp;l=cz" TargetMode="External"/><Relationship Id="rId10" Type="http://schemas.openxmlformats.org/officeDocument/2006/relationships/hyperlink" Target="http://www.ancer.cz/cz-kategorie_533120-0-vibracni-desky.html" TargetMode="External"/><Relationship Id="rId19" Type="http://schemas.openxmlformats.org/officeDocument/2006/relationships/hyperlink" Target="http://www.ancer.cz/cz-kategorie_533153-0-elektrocentraly-s-ats.html" TargetMode="External"/><Relationship Id="rId31" Type="http://schemas.openxmlformats.org/officeDocument/2006/relationships/hyperlink" Target="http://www.ancer.cz/cz-kategorie_533090-0-zalozni-zdroje-ups.html" TargetMode="External"/><Relationship Id="rId44" Type="http://schemas.openxmlformats.org/officeDocument/2006/relationships/hyperlink" Target="http://www.ancer.cz/cz-kategorie_531749-0-odvlhcovace-vzduchu-master.html" TargetMode="External"/><Relationship Id="rId4" Type="http://schemas.openxmlformats.org/officeDocument/2006/relationships/hyperlink" Target="http://www.ancer.cz/" TargetMode="External"/><Relationship Id="rId9" Type="http://schemas.openxmlformats.org/officeDocument/2006/relationships/hyperlink" Target="http://www.ancer.cz/cz-kategorie_533118-0-vibracni-valce-ntc.html" TargetMode="External"/><Relationship Id="rId14" Type="http://schemas.openxmlformats.org/officeDocument/2006/relationships/hyperlink" Target="http://slevto-mailing.it-logica.cz:4567/link/b636753d9a3d4cbf0a6c-14085418621666538?lid=16&amp;cm=tonda20@seznam.cz" TargetMode="External"/><Relationship Id="rId22" Type="http://schemas.openxmlformats.org/officeDocument/2006/relationships/image" Target="file:///C:\ProgramData\SendMails\tmp\_9.jpg" TargetMode="External"/><Relationship Id="rId27" Type="http://schemas.openxmlformats.org/officeDocument/2006/relationships/hyperlink" Target="http://www.ancer.cz/cz-kategorie_533128-0-aros-riello-schrack.html" TargetMode="External"/><Relationship Id="rId30" Type="http://schemas.openxmlformats.org/officeDocument/2006/relationships/hyperlink" Target="http://www.ancer.cz/cz-kategorie_533090-0-zalozni-zdroje-ups.html" TargetMode="External"/><Relationship Id="rId35" Type="http://schemas.openxmlformats.org/officeDocument/2006/relationships/image" Target="file:///C:\ProgramData\SendMails\tmp\_16.jpg" TargetMode="External"/><Relationship Id="rId43" Type="http://schemas.openxmlformats.org/officeDocument/2006/relationships/image" Target="file:///C:\ProgramData\SendMails\tmp\_20.jpg" TargetMode="External"/><Relationship Id="rId48" Type="http://schemas.openxmlformats.org/officeDocument/2006/relationships/image" Target="http://mail-modul.cz/service.php?img&amp;id=668&amp;eid=z26e0h6085n27r9sk8wp1212d&amp;email=cepela@ancer.cz&amp;kampan=&amp;ver=509&amp;l=cz" TargetMode="External"/><Relationship Id="rId8" Type="http://schemas.openxmlformats.org/officeDocument/2006/relationships/image" Target="file:///C:\ProgramData\SendMails\tmp\_4.jpg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://www.ancer.cz/cz-kategorie_533141-0-stroje-na-rezani-brouseni-frezovani-a-opracovani.html" TargetMode="External"/><Relationship Id="rId17" Type="http://schemas.openxmlformats.org/officeDocument/2006/relationships/image" Target="file:///C:\ProgramData\SendMails\tmp\_8.jpg" TargetMode="External"/><Relationship Id="rId25" Type="http://schemas.openxmlformats.org/officeDocument/2006/relationships/image" Target="file:///C:\ProgramData\SendMails\tmp\_12.jpg" TargetMode="External"/><Relationship Id="rId33" Type="http://schemas.openxmlformats.org/officeDocument/2006/relationships/image" Target="file:///C:\ProgramData\SendMails\tmp\_14.jpg" TargetMode="External"/><Relationship Id="rId38" Type="http://schemas.openxmlformats.org/officeDocument/2006/relationships/hyperlink" Target="http://www.ancer.cz/cz-kategorie_531351-0-elektricka-topidla-master.html" TargetMode="External"/><Relationship Id="rId46" Type="http://schemas.openxmlformats.org/officeDocument/2006/relationships/hyperlink" Target="http://www.ancer.cz/cz-kategorie_531749-1-odvlhcovace-vzduchu-master.html" TargetMode="External"/><Relationship Id="rId20" Type="http://schemas.openxmlformats.org/officeDocument/2006/relationships/hyperlink" Target="http://www.ancer.cz/cz-kategorie_524794-0-elektrocentraly.html" TargetMode="External"/><Relationship Id="rId41" Type="http://schemas.openxmlformats.org/officeDocument/2006/relationships/image" Target="file:///C:\ProgramData\SendMails\tmp\_18.jpg" TargetMode="External"/><Relationship Id="rId1" Type="http://schemas.openxmlformats.org/officeDocument/2006/relationships/styles" Target="styles.xml"/><Relationship Id="rId6" Type="http://schemas.openxmlformats.org/officeDocument/2006/relationships/image" Target="file:///C:\ProgramData\SendMails\tmp\_2.jpg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Nabídka od firmy Ancer UPS, s.r.o.</vt:lpstr>
    </vt:vector>
  </TitlesOfParts>
  <Company/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Nabídka od firmy Ancer UPS, s.r.o.</dc:title>
  <dc:subject/>
  <dc:creator>Ancer Ancer</dc:creator>
  <cp:keywords/>
  <dc:description/>
  <cp:lastModifiedBy>Ancer Ancer</cp:lastModifiedBy>
  <cp:revision>2</cp:revision>
  <dcterms:created xsi:type="dcterms:W3CDTF">2015-09-08T10:56:00Z</dcterms:created>
  <dcterms:modified xsi:type="dcterms:W3CDTF">2015-09-08T10:56:00Z</dcterms:modified>
</cp:coreProperties>
</file>